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D553C" w14:textId="256C4D65" w:rsidR="00D51698" w:rsidRDefault="00D51698" w:rsidP="00D51698">
      <w:pPr>
        <w:ind w:left="360" w:hanging="360"/>
        <w:jc w:val="center"/>
      </w:pPr>
      <w:r>
        <w:t>Follow-Up Information</w:t>
      </w:r>
    </w:p>
    <w:p w14:paraId="5A8B729D" w14:textId="1AD1AD2D" w:rsidR="00D51698" w:rsidRDefault="00D51698" w:rsidP="00D51698">
      <w:pPr>
        <w:ind w:left="360" w:hanging="360"/>
      </w:pPr>
      <w:r>
        <w:t>Panelists</w:t>
      </w:r>
    </w:p>
    <w:p w14:paraId="4BE6B161" w14:textId="23AE4CD5" w:rsidR="00D51698" w:rsidRDefault="00D51698" w:rsidP="00D51698">
      <w:pPr>
        <w:pStyle w:val="ListParagraph"/>
        <w:numPr>
          <w:ilvl w:val="0"/>
          <w:numId w:val="4"/>
        </w:numPr>
      </w:pPr>
      <w:hyperlink r:id="rId5" w:history="1">
        <w:r w:rsidRPr="00D51698">
          <w:rPr>
            <w:rStyle w:val="Hyperlink"/>
          </w:rPr>
          <w:t>Alexandra Morris</w:t>
        </w:r>
      </w:hyperlink>
      <w:r>
        <w:t xml:space="preserve"> – geriatric care manager</w:t>
      </w:r>
    </w:p>
    <w:p w14:paraId="68223B2C" w14:textId="0AAF2417" w:rsidR="00D51698" w:rsidRDefault="00D51698" w:rsidP="00D51698">
      <w:pPr>
        <w:pStyle w:val="ListParagraph"/>
        <w:numPr>
          <w:ilvl w:val="0"/>
          <w:numId w:val="4"/>
        </w:numPr>
      </w:pPr>
      <w:r>
        <w:t xml:space="preserve">Tony Chicotel – senior staff attorney at </w:t>
      </w:r>
      <w:hyperlink r:id="rId6" w:history="1">
        <w:r w:rsidRPr="00D51698">
          <w:rPr>
            <w:rStyle w:val="Hyperlink"/>
          </w:rPr>
          <w:t>CANHR</w:t>
        </w:r>
      </w:hyperlink>
    </w:p>
    <w:p w14:paraId="51BEE088" w14:textId="1DE433C3" w:rsidR="00D51698" w:rsidRDefault="00D51698" w:rsidP="00D51698">
      <w:pPr>
        <w:pStyle w:val="ListParagraph"/>
        <w:numPr>
          <w:ilvl w:val="0"/>
          <w:numId w:val="4"/>
        </w:numPr>
      </w:pPr>
      <w:r>
        <w:t xml:space="preserve">Nita Sharma – caregiver, author of </w:t>
      </w:r>
      <w:hyperlink r:id="rId7" w:history="1">
        <w:r w:rsidRPr="00D51698">
          <w:rPr>
            <w:rStyle w:val="Hyperlink"/>
          </w:rPr>
          <w:t>Hold My Hand as the Memory Fades</w:t>
        </w:r>
      </w:hyperlink>
    </w:p>
    <w:p w14:paraId="1EEDA51D" w14:textId="21D1FF34" w:rsidR="00D51698" w:rsidRDefault="00D51698" w:rsidP="00D51698">
      <w:pPr>
        <w:ind w:left="360" w:hanging="360"/>
      </w:pPr>
      <w:r>
        <w:t>Books</w:t>
      </w:r>
    </w:p>
    <w:p w14:paraId="39AD3C4F" w14:textId="2BE9D105" w:rsidR="002539D5" w:rsidRDefault="00D51698" w:rsidP="00D51698">
      <w:pPr>
        <w:pStyle w:val="ListParagraph"/>
        <w:numPr>
          <w:ilvl w:val="0"/>
          <w:numId w:val="1"/>
        </w:numPr>
      </w:pPr>
      <w:hyperlink r:id="rId8" w:history="1">
        <w:r w:rsidRPr="00D51698">
          <w:rPr>
            <w:rStyle w:val="Hyperlink"/>
          </w:rPr>
          <w:t>How to Say It to Seniors</w:t>
        </w:r>
      </w:hyperlink>
      <w:r>
        <w:t xml:space="preserve"> – David Solie</w:t>
      </w:r>
    </w:p>
    <w:p w14:paraId="16C18988" w14:textId="2ABCB6D5" w:rsidR="00D51698" w:rsidRDefault="00D47720" w:rsidP="00D51698">
      <w:pPr>
        <w:pStyle w:val="ListParagraph"/>
        <w:numPr>
          <w:ilvl w:val="0"/>
          <w:numId w:val="1"/>
        </w:numPr>
      </w:pPr>
      <w:hyperlink r:id="rId9" w:history="1">
        <w:r w:rsidR="00D51698" w:rsidRPr="00D47720">
          <w:rPr>
            <w:rStyle w:val="Hyperlink"/>
          </w:rPr>
          <w:t>Caregiver’s Path to Compassionate Decision Making</w:t>
        </w:r>
      </w:hyperlink>
      <w:r w:rsidR="00D51698">
        <w:t xml:space="preserve"> – Viki Kind</w:t>
      </w:r>
    </w:p>
    <w:p w14:paraId="6B25C139" w14:textId="6FDFF6C0" w:rsidR="00D51698" w:rsidRDefault="00D47720" w:rsidP="00D51698">
      <w:pPr>
        <w:pStyle w:val="ListParagraph"/>
        <w:numPr>
          <w:ilvl w:val="0"/>
          <w:numId w:val="1"/>
        </w:numPr>
      </w:pPr>
      <w:hyperlink r:id="rId10" w:history="1">
        <w:r w:rsidR="00D51698" w:rsidRPr="00D47720">
          <w:rPr>
            <w:rStyle w:val="Hyperlink"/>
          </w:rPr>
          <w:t>The Body Keeps the Score</w:t>
        </w:r>
      </w:hyperlink>
      <w:r>
        <w:t xml:space="preserve"> – Bessel van der Kolk</w:t>
      </w:r>
    </w:p>
    <w:p w14:paraId="21D77408" w14:textId="77777777" w:rsidR="00D51698" w:rsidRDefault="00D51698" w:rsidP="00D51698"/>
    <w:p w14:paraId="787A9D1C" w14:textId="053AF35C" w:rsidR="00D51698" w:rsidRDefault="00D51698" w:rsidP="00D51698">
      <w:r>
        <w:t>Other Media</w:t>
      </w:r>
    </w:p>
    <w:p w14:paraId="4F1449AB" w14:textId="1687660E" w:rsidR="00D51698" w:rsidRDefault="00D47720" w:rsidP="00D51698">
      <w:pPr>
        <w:pStyle w:val="ListParagraph"/>
        <w:numPr>
          <w:ilvl w:val="0"/>
          <w:numId w:val="2"/>
        </w:numPr>
      </w:pPr>
      <w:hyperlink r:id="rId11" w:history="1">
        <w:r w:rsidR="00D51698" w:rsidRPr="00D47720">
          <w:rPr>
            <w:rStyle w:val="Hyperlink"/>
          </w:rPr>
          <w:t>Alive Inside</w:t>
        </w:r>
      </w:hyperlink>
      <w:r w:rsidR="00D51698">
        <w:t xml:space="preserve"> documentary</w:t>
      </w:r>
    </w:p>
    <w:p w14:paraId="49BA4083" w14:textId="7F843A9B" w:rsidR="00D51698" w:rsidRDefault="00D47720" w:rsidP="00D51698">
      <w:pPr>
        <w:pStyle w:val="ListParagraph"/>
        <w:numPr>
          <w:ilvl w:val="0"/>
          <w:numId w:val="2"/>
        </w:numPr>
      </w:pPr>
      <w:hyperlink r:id="rId12" w:history="1">
        <w:r w:rsidR="00D51698" w:rsidRPr="00D47720">
          <w:rPr>
            <w:rStyle w:val="Hyperlink"/>
          </w:rPr>
          <w:t>Bob’s Last Marathon</w:t>
        </w:r>
      </w:hyperlink>
      <w:r w:rsidR="00D51698">
        <w:t xml:space="preserve"> podcas</w:t>
      </w:r>
      <w:r>
        <w:t>t</w:t>
      </w:r>
    </w:p>
    <w:p w14:paraId="0F95338F" w14:textId="1438D38C" w:rsidR="0043646C" w:rsidRDefault="0043646C" w:rsidP="00D51698">
      <w:pPr>
        <w:pStyle w:val="ListParagraph"/>
        <w:numPr>
          <w:ilvl w:val="0"/>
          <w:numId w:val="2"/>
        </w:numPr>
      </w:pPr>
      <w:hyperlink r:id="rId13" w:history="1">
        <w:r w:rsidRPr="0043646C">
          <w:rPr>
            <w:rStyle w:val="Hyperlink"/>
          </w:rPr>
          <w:t xml:space="preserve">Imperfections </w:t>
        </w:r>
      </w:hyperlink>
      <w:r>
        <w:t>– poem by Frances Kakugawa</w:t>
      </w:r>
    </w:p>
    <w:p w14:paraId="178D9D3E" w14:textId="77777777" w:rsidR="00D51698" w:rsidRDefault="00D51698" w:rsidP="00D51698"/>
    <w:p w14:paraId="077FA02D" w14:textId="4467FA8F" w:rsidR="00D51698" w:rsidRDefault="00D51698" w:rsidP="00D51698">
      <w:r>
        <w:t>Resources</w:t>
      </w:r>
    </w:p>
    <w:p w14:paraId="1C28D89D" w14:textId="3992AA0E" w:rsidR="00D51698" w:rsidRDefault="00D47720" w:rsidP="00D51698">
      <w:pPr>
        <w:pStyle w:val="ListParagraph"/>
        <w:numPr>
          <w:ilvl w:val="0"/>
          <w:numId w:val="3"/>
        </w:numPr>
      </w:pPr>
      <w:hyperlink r:id="rId14" w:history="1">
        <w:r w:rsidR="00D51698" w:rsidRPr="00D47720">
          <w:rPr>
            <w:rStyle w:val="Hyperlink"/>
          </w:rPr>
          <w:t>Challenging Hospital Discharge Decisions</w:t>
        </w:r>
      </w:hyperlink>
      <w:r w:rsidR="00D51698">
        <w:t xml:space="preserve"> – CANHR fact sheet</w:t>
      </w:r>
    </w:p>
    <w:p w14:paraId="0B24DA28" w14:textId="1A1724E7" w:rsidR="00D51698" w:rsidRDefault="00D47720" w:rsidP="00D51698">
      <w:pPr>
        <w:pStyle w:val="ListParagraph"/>
        <w:numPr>
          <w:ilvl w:val="0"/>
          <w:numId w:val="3"/>
        </w:numPr>
      </w:pPr>
      <w:hyperlink r:id="rId15" w:history="1">
        <w:r w:rsidR="00D51698" w:rsidRPr="00D47720">
          <w:rPr>
            <w:rStyle w:val="Hyperlink"/>
          </w:rPr>
          <w:t>Commence Health</w:t>
        </w:r>
      </w:hyperlink>
      <w:r w:rsidR="00D51698">
        <w:t xml:space="preserve"> (formerly </w:t>
      </w:r>
      <w:proofErr w:type="spellStart"/>
      <w:r w:rsidR="00D51698">
        <w:t>Livanta</w:t>
      </w:r>
      <w:proofErr w:type="spellEnd"/>
      <w:r w:rsidR="00D51698">
        <w:t>) – manages appeals for hospital discharges</w:t>
      </w:r>
    </w:p>
    <w:p w14:paraId="6D61ECD7" w14:textId="3AF018E9" w:rsidR="00D51698" w:rsidRDefault="00D47720" w:rsidP="00D51698">
      <w:pPr>
        <w:pStyle w:val="ListParagraph"/>
        <w:numPr>
          <w:ilvl w:val="0"/>
          <w:numId w:val="3"/>
        </w:numPr>
      </w:pPr>
      <w:hyperlink r:id="rId16" w:history="1">
        <w:r w:rsidR="00D51698" w:rsidRPr="00D47720">
          <w:rPr>
            <w:rStyle w:val="Hyperlink"/>
          </w:rPr>
          <w:t xml:space="preserve">Ombudsman </w:t>
        </w:r>
      </w:hyperlink>
      <w:r w:rsidR="00D51698">
        <w:t>– advocates for residents of long-term care facilities</w:t>
      </w:r>
    </w:p>
    <w:p w14:paraId="2327315B" w14:textId="0FF086A3" w:rsidR="00D51698" w:rsidRDefault="00D47720" w:rsidP="00D51698">
      <w:pPr>
        <w:pStyle w:val="ListParagraph"/>
        <w:numPr>
          <w:ilvl w:val="0"/>
          <w:numId w:val="3"/>
        </w:numPr>
      </w:pPr>
      <w:hyperlink r:id="rId17" w:history="1">
        <w:r w:rsidR="00D51698" w:rsidRPr="00D47720">
          <w:rPr>
            <w:rStyle w:val="Hyperlink"/>
          </w:rPr>
          <w:t>Aging Life Care Association</w:t>
        </w:r>
      </w:hyperlink>
      <w:r w:rsidR="00D51698">
        <w:t xml:space="preserve"> – geriatric care managers</w:t>
      </w:r>
    </w:p>
    <w:p w14:paraId="77821DA4" w14:textId="5DDF3100" w:rsidR="00D51698" w:rsidRDefault="00D47720" w:rsidP="00D51698">
      <w:pPr>
        <w:pStyle w:val="ListParagraph"/>
        <w:numPr>
          <w:ilvl w:val="0"/>
          <w:numId w:val="3"/>
        </w:numPr>
      </w:pPr>
      <w:hyperlink r:id="rId18" w:history="1">
        <w:r w:rsidR="00D51698" w:rsidRPr="00D47720">
          <w:rPr>
            <w:rStyle w:val="Hyperlink"/>
          </w:rPr>
          <w:t>DMV driver reports</w:t>
        </w:r>
      </w:hyperlink>
    </w:p>
    <w:p w14:paraId="5BC83682" w14:textId="5B1EFFD8" w:rsidR="00D51698" w:rsidRDefault="00D47720" w:rsidP="00D51698">
      <w:pPr>
        <w:pStyle w:val="ListParagraph"/>
        <w:numPr>
          <w:ilvl w:val="0"/>
          <w:numId w:val="3"/>
        </w:numPr>
      </w:pPr>
      <w:hyperlink r:id="rId19" w:history="1">
        <w:r w:rsidR="00D51698" w:rsidRPr="00D47720">
          <w:rPr>
            <w:rStyle w:val="Hyperlink"/>
          </w:rPr>
          <w:t>Supported decision-making</w:t>
        </w:r>
      </w:hyperlink>
      <w:r>
        <w:t xml:space="preserve"> framework</w:t>
      </w:r>
    </w:p>
    <w:p w14:paraId="2F0D1441" w14:textId="1F1AB850" w:rsidR="0043646C" w:rsidRDefault="0043646C" w:rsidP="00D51698">
      <w:pPr>
        <w:pStyle w:val="ListParagraph"/>
        <w:numPr>
          <w:ilvl w:val="0"/>
          <w:numId w:val="3"/>
        </w:numPr>
      </w:pPr>
      <w:hyperlink r:id="rId20" w:history="1">
        <w:r w:rsidRPr="0043646C">
          <w:rPr>
            <w:rStyle w:val="Hyperlink"/>
          </w:rPr>
          <w:t>Caregiver Bill of Rights</w:t>
        </w:r>
      </w:hyperlink>
    </w:p>
    <w:p w14:paraId="4CA2CA29" w14:textId="77777777" w:rsidR="0043646C" w:rsidRDefault="0043646C" w:rsidP="0043646C">
      <w:pPr>
        <w:pStyle w:val="ListParagraph"/>
      </w:pPr>
    </w:p>
    <w:sectPr w:rsidR="00436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5E96"/>
    <w:multiLevelType w:val="hybridMultilevel"/>
    <w:tmpl w:val="F17CB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A234C"/>
    <w:multiLevelType w:val="hybridMultilevel"/>
    <w:tmpl w:val="A7C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C1C06"/>
    <w:multiLevelType w:val="hybridMultilevel"/>
    <w:tmpl w:val="97BE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602914"/>
    <w:multiLevelType w:val="hybridMultilevel"/>
    <w:tmpl w:val="2F902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508885">
    <w:abstractNumId w:val="3"/>
  </w:num>
  <w:num w:numId="2" w16cid:durableId="1897739510">
    <w:abstractNumId w:val="1"/>
  </w:num>
  <w:num w:numId="3" w16cid:durableId="994646926">
    <w:abstractNumId w:val="2"/>
  </w:num>
  <w:num w:numId="4" w16cid:durableId="33229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698"/>
    <w:rsid w:val="002539D5"/>
    <w:rsid w:val="0043646C"/>
    <w:rsid w:val="00631374"/>
    <w:rsid w:val="00B02CE7"/>
    <w:rsid w:val="00CF75C3"/>
    <w:rsid w:val="00D47720"/>
    <w:rsid w:val="00D51698"/>
    <w:rsid w:val="00EB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E9977"/>
  <w15:chartTrackingRefBased/>
  <w15:docId w15:val="{71F32BE0-BC75-485E-A2D1-1B265784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6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6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6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6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6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6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6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6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6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6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69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516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1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vidsolie.com/books-cds/book-information/" TargetMode="External"/><Relationship Id="rId13" Type="http://schemas.openxmlformats.org/officeDocument/2006/relationships/hyperlink" Target="https://franceskakugawa.wordpress.com/2020/01/04/first-poem-of-2020/" TargetMode="External"/><Relationship Id="rId18" Type="http://schemas.openxmlformats.org/officeDocument/2006/relationships/hyperlink" Target="https://www.dmv.ca.gov/portal/driver-education-and-safety/maintaining-driving-independence-and-safety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walnutpublication.com/book/9789369269839/" TargetMode="External"/><Relationship Id="rId12" Type="http://schemas.openxmlformats.org/officeDocument/2006/relationships/hyperlink" Target="https://bobsmarathon.com/" TargetMode="External"/><Relationship Id="rId17" Type="http://schemas.openxmlformats.org/officeDocument/2006/relationships/hyperlink" Target="https://www.aginglifecare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ging.ca.gov/programs_and_services/long-term_care_ombudsman/" TargetMode="External"/><Relationship Id="rId20" Type="http://schemas.openxmlformats.org/officeDocument/2006/relationships/hyperlink" Target="https://www.caregivercalifornia.org/2020/06/04/caregiver-bill-of-right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anhr.org/" TargetMode="External"/><Relationship Id="rId11" Type="http://schemas.openxmlformats.org/officeDocument/2006/relationships/hyperlink" Target="https://musicandmemory.org/" TargetMode="External"/><Relationship Id="rId5" Type="http://schemas.openxmlformats.org/officeDocument/2006/relationships/hyperlink" Target="https://alexandramorrisgcm.com/" TargetMode="External"/><Relationship Id="rId15" Type="http://schemas.openxmlformats.org/officeDocument/2006/relationships/hyperlink" Target="https://www.commencehealthqio.cms.gov/en/appeal" TargetMode="External"/><Relationship Id="rId10" Type="http://schemas.openxmlformats.org/officeDocument/2006/relationships/hyperlink" Target="https://www.besselvanderkolk.com/resources/the-body-keeps-the-score" TargetMode="External"/><Relationship Id="rId19" Type="http://schemas.openxmlformats.org/officeDocument/2006/relationships/hyperlink" Target="https://health.ucdavis.edu/mind-institute/centers/cedd/supported-decision-mak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ndethics.com/" TargetMode="External"/><Relationship Id="rId14" Type="http://schemas.openxmlformats.org/officeDocument/2006/relationships/hyperlink" Target="https://canhr.org/challenging-hospital-discharge-decisions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267</Words>
  <Characters>1611</Characters>
  <Application>Microsoft Office Word</Application>
  <DocSecurity>0</DocSecurity>
  <Lines>70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Irving</dc:creator>
  <cp:keywords/>
  <dc:description/>
  <cp:lastModifiedBy>Christina Irving</cp:lastModifiedBy>
  <cp:revision>1</cp:revision>
  <dcterms:created xsi:type="dcterms:W3CDTF">2026-09-21T17:14:00Z</dcterms:created>
  <dcterms:modified xsi:type="dcterms:W3CDTF">2026-09-21T17:39:00Z</dcterms:modified>
</cp:coreProperties>
</file>